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B6ED" w14:textId="69DEEBBE" w:rsidR="003953D9" w:rsidRDefault="004F2E3F" w:rsidP="00762841">
      <w:pPr>
        <w:spacing w:after="0" w:line="240" w:lineRule="auto"/>
        <w:jc w:val="center"/>
        <w:rPr>
          <w:rFonts w:ascii="Trebuchet MS" w:hAnsi="Trebuchet MS"/>
          <w:b/>
          <w:sz w:val="32"/>
        </w:rPr>
      </w:pPr>
      <w:proofErr w:type="spellStart"/>
      <w:r>
        <w:rPr>
          <w:rFonts w:ascii="Trebuchet MS" w:hAnsi="Trebuchet MS"/>
          <w:b/>
          <w:sz w:val="32"/>
        </w:rPr>
        <w:t>Greenbizz.brussels</w:t>
      </w:r>
      <w:proofErr w:type="spellEnd"/>
      <w:r>
        <w:rPr>
          <w:rFonts w:ascii="Trebuchet MS" w:hAnsi="Trebuchet MS"/>
          <w:b/>
          <w:sz w:val="32"/>
        </w:rPr>
        <w:t xml:space="preserve">, een kweekvijver van ideeën die </w:t>
      </w:r>
    </w:p>
    <w:p w14:paraId="0A7E7232" w14:textId="2BC0DCFC" w:rsidR="00762841" w:rsidRPr="00867535" w:rsidRDefault="006D3DBA" w:rsidP="00762841">
      <w:pPr>
        <w:spacing w:after="0" w:line="240" w:lineRule="auto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de stad en haar economie heruitvinden</w:t>
      </w:r>
    </w:p>
    <w:p w14:paraId="2FEFA5E8" w14:textId="77777777" w:rsidR="0084732A" w:rsidRPr="007332B7" w:rsidRDefault="0084732A" w:rsidP="00DA27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lang w:eastAsia="fr-BE"/>
        </w:rPr>
      </w:pPr>
    </w:p>
    <w:p w14:paraId="17BC8289" w14:textId="4F2D036C" w:rsidR="00DA27E9" w:rsidRPr="00867535" w:rsidRDefault="00FF265C" w:rsidP="00867535">
      <w:pPr>
        <w:spacing w:after="0" w:line="240" w:lineRule="auto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Op 3 jaar tijd: 46 ondernemingen en 175 banen</w:t>
      </w:r>
    </w:p>
    <w:p w14:paraId="2B771EEA" w14:textId="77777777" w:rsidR="00867535" w:rsidRPr="00867535" w:rsidRDefault="00867535" w:rsidP="00867535">
      <w:pPr>
        <w:spacing w:after="0" w:line="240" w:lineRule="auto"/>
        <w:jc w:val="center"/>
        <w:rPr>
          <w:rFonts w:ascii="Trebuchet MS" w:hAnsi="Trebuchet MS"/>
        </w:rPr>
      </w:pPr>
    </w:p>
    <w:p w14:paraId="1086B12F" w14:textId="77777777" w:rsidR="00867535" w:rsidRDefault="00867535" w:rsidP="00762841">
      <w:pPr>
        <w:spacing w:after="0" w:line="240" w:lineRule="auto"/>
        <w:jc w:val="both"/>
        <w:rPr>
          <w:rFonts w:ascii="Trebuchet MS" w:hAnsi="Trebuchet MS"/>
          <w:b/>
        </w:rPr>
      </w:pPr>
    </w:p>
    <w:p w14:paraId="35E87FA9" w14:textId="044E5569" w:rsidR="009E5D01" w:rsidRPr="007332B7" w:rsidRDefault="00DA27E9" w:rsidP="00762841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proofErr w:type="spellStart"/>
      <w:r>
        <w:rPr>
          <w:rFonts w:ascii="Trebuchet MS" w:hAnsi="Trebuchet MS"/>
          <w:b/>
        </w:rPr>
        <w:t>Greenbizz.brussels</w:t>
      </w:r>
      <w:proofErr w:type="spellEnd"/>
      <w:r>
        <w:rPr>
          <w:rFonts w:ascii="Trebuchet MS" w:hAnsi="Trebuchet MS"/>
          <w:b/>
        </w:rPr>
        <w:t>, een initiatief van het Brussels Gewest en duurzame place-to-business, vervult zijn missie sinds zijn oprichting in april 2016: de ondersteuning en stimulering van duurzaam en innovatief ondernemerschap.</w:t>
      </w:r>
      <w:r w:rsidR="00AF30B8">
        <w:rPr>
          <w:rFonts w:ascii="Trebuchet MS" w:hAnsi="Trebuchet MS"/>
          <w:b/>
        </w:rPr>
        <w:t xml:space="preserve"> </w:t>
      </w:r>
      <w:r w:rsidR="00AF30B8" w:rsidRPr="00AF30B8">
        <w:rPr>
          <w:rFonts w:ascii="Trebuchet MS" w:hAnsi="Trebuchet MS"/>
          <w:b/>
        </w:rPr>
        <w:t>Naarmate hun projecten groeien, leggen de ondernemers die bij greenbizz.brussels gevestigd zijn de grondslag van een nieuwe functionele en circulaire economie op maat van de stad.</w:t>
      </w:r>
    </w:p>
    <w:p w14:paraId="33765195" w14:textId="77777777" w:rsidR="003036F3" w:rsidRDefault="003036F3" w:rsidP="00FE4DFE">
      <w:pPr>
        <w:spacing w:after="0" w:line="240" w:lineRule="auto"/>
        <w:jc w:val="both"/>
        <w:rPr>
          <w:rFonts w:ascii="Trebuchet MS" w:hAnsi="Trebuchet MS"/>
        </w:rPr>
      </w:pPr>
    </w:p>
    <w:p w14:paraId="5D249D24" w14:textId="1EFFB9B2" w:rsidR="0067200C" w:rsidRDefault="003036F3" w:rsidP="00FE4DFE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Greenbizz.brussels is een ruimte die uitsluitend gewijd is aan duurzame economie en die groene kmo's, </w:t>
      </w:r>
      <w:r w:rsidR="00AF30B8">
        <w:rPr>
          <w:rFonts w:ascii="Trebuchet MS" w:hAnsi="Trebuchet MS"/>
        </w:rPr>
        <w:t>behalve</w:t>
      </w:r>
      <w:r>
        <w:rPr>
          <w:rFonts w:ascii="Trebuchet MS" w:hAnsi="Trebuchet MS"/>
        </w:rPr>
        <w:t xml:space="preserve"> productieateliers en een incubator, een begeleiding op maat en de toegang tot een uniek ecosysteem aanbiedt. Na zijn amper 3-jarig bestaan</w:t>
      </w:r>
      <w:r w:rsidR="006349C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tekent dit "voorbeeldgebouw" van 8000 m</w:t>
      </w:r>
      <w:r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</w:rPr>
        <w:t xml:space="preserve"> al een bezettingsgraad op van 92%. Thans telt greenbizz.brussels 40 ondernemingen die samen 157 banen</w:t>
      </w:r>
      <w:r w:rsidR="0094031B">
        <w:rPr>
          <w:rFonts w:ascii="Trebuchet MS" w:hAnsi="Trebuchet MS"/>
        </w:rPr>
        <w:t xml:space="preserve"> verte</w:t>
      </w:r>
      <w:r>
        <w:rPr>
          <w:rFonts w:ascii="Trebuchet MS" w:hAnsi="Trebuchet MS"/>
        </w:rPr>
        <w:t xml:space="preserve">genwoordigen. </w:t>
      </w:r>
    </w:p>
    <w:p w14:paraId="60AD4A03" w14:textId="77777777" w:rsidR="0067200C" w:rsidRDefault="0067200C" w:rsidP="00DA27E9">
      <w:pPr>
        <w:spacing w:after="0" w:line="240" w:lineRule="auto"/>
        <w:jc w:val="both"/>
        <w:rPr>
          <w:rFonts w:ascii="Trebuchet MS" w:hAnsi="Trebuchet MS"/>
        </w:rPr>
      </w:pPr>
    </w:p>
    <w:p w14:paraId="57D07ED3" w14:textId="458DF809" w:rsidR="00867535" w:rsidRPr="005B48AD" w:rsidRDefault="00867535" w:rsidP="00DA27E9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Optimalisatie van de </w:t>
      </w:r>
      <w:proofErr w:type="spellStart"/>
      <w:r>
        <w:rPr>
          <w:rFonts w:ascii="Trebuchet MS" w:hAnsi="Trebuchet MS"/>
          <w:b/>
        </w:rPr>
        <w:t>synergieën</w:t>
      </w:r>
      <w:proofErr w:type="spellEnd"/>
    </w:p>
    <w:p w14:paraId="6AB177A2" w14:textId="76B04295" w:rsidR="00256CA2" w:rsidRDefault="00256CA2" w:rsidP="00376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Zo ontstaan </w:t>
      </w:r>
      <w:r w:rsidR="0094031B">
        <w:rPr>
          <w:rFonts w:ascii="Trebuchet MS" w:hAnsi="Trebuchet MS"/>
        </w:rPr>
        <w:t xml:space="preserve">en groeien </w:t>
      </w:r>
      <w:r>
        <w:rPr>
          <w:rFonts w:ascii="Trebuchet MS" w:hAnsi="Trebuchet MS"/>
        </w:rPr>
        <w:t xml:space="preserve">gemeenschappelijke projecten. Deze projecten kunnen snel in de praktijk worden toegepast en zelfs worden gecommercialiseerd. Naar het voorbeeld van deze serre gebouwd met gerecyclede materialen. </w:t>
      </w:r>
      <w:r w:rsidR="006349C4">
        <w:rPr>
          <w:rFonts w:ascii="Trebuchet MS" w:hAnsi="Trebuchet MS"/>
        </w:rPr>
        <w:t xml:space="preserve">Vier </w:t>
      </w:r>
      <w:r>
        <w:rPr>
          <w:rFonts w:ascii="Trebuchet MS" w:hAnsi="Trebuchet MS"/>
        </w:rPr>
        <w:t>bedrijven hebben meegewerkt aan h</w:t>
      </w:r>
      <w:r w:rsidR="00D328EF">
        <w:rPr>
          <w:rFonts w:ascii="Trebuchet MS" w:hAnsi="Trebuchet MS"/>
        </w:rPr>
        <w:t>et</w:t>
      </w:r>
      <w:r>
        <w:rPr>
          <w:rFonts w:ascii="Trebuchet MS" w:hAnsi="Trebuchet MS"/>
        </w:rPr>
        <w:t xml:space="preserve"> ontwerp, elk in hun eigen expertisegebied zoals architectuur, vlakglasrecycling en tuinbouw. Dit project heeft snel concreet vorm gekregen en </w:t>
      </w:r>
      <w:r w:rsidR="008E5E20">
        <w:rPr>
          <w:rFonts w:ascii="Trebuchet MS" w:hAnsi="Trebuchet MS"/>
        </w:rPr>
        <w:t xml:space="preserve">heeft </w:t>
      </w:r>
      <w:r>
        <w:rPr>
          <w:rFonts w:ascii="Trebuchet MS" w:hAnsi="Trebuchet MS"/>
        </w:rPr>
        <w:t xml:space="preserve">geleid tot een ware economische activiteit. </w:t>
      </w:r>
      <w:r w:rsidR="008E5E20">
        <w:rPr>
          <w:rFonts w:ascii="Trebuchet MS" w:hAnsi="Trebuchet MS"/>
        </w:rPr>
        <w:t xml:space="preserve">Op </w:t>
      </w:r>
      <w:r>
        <w:rPr>
          <w:rFonts w:ascii="Trebuchet MS" w:hAnsi="Trebuchet MS"/>
        </w:rPr>
        <w:t xml:space="preserve">verschillende </w:t>
      </w:r>
      <w:r w:rsidR="008E5E20">
        <w:rPr>
          <w:rFonts w:ascii="Trebuchet MS" w:hAnsi="Trebuchet MS"/>
        </w:rPr>
        <w:t xml:space="preserve">plaatsen in de </w:t>
      </w:r>
      <w:r>
        <w:rPr>
          <w:rFonts w:ascii="Trebuchet MS" w:hAnsi="Trebuchet MS"/>
        </w:rPr>
        <w:t xml:space="preserve">stad werden al een aantal serres gebouwd, wat getuigt van de opkomst van de circulaire economie in Brussel. </w:t>
      </w:r>
    </w:p>
    <w:p w14:paraId="132726D4" w14:textId="77777777" w:rsidR="00256CA2" w:rsidRDefault="00256CA2" w:rsidP="00376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89E695F" w14:textId="32A69E87" w:rsidR="000862F1" w:rsidRPr="005B48AD" w:rsidRDefault="000862F1" w:rsidP="00376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Technologische innovatie en business</w:t>
      </w:r>
    </w:p>
    <w:p w14:paraId="3378D029" w14:textId="30CF8228" w:rsidR="00F164D4" w:rsidRDefault="005B48AD" w:rsidP="003649F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Elke ondernemer koestert deze </w:t>
      </w:r>
      <w:r w:rsidR="008E5E20">
        <w:rPr>
          <w:rFonts w:ascii="Trebuchet MS" w:hAnsi="Trebuchet MS"/>
        </w:rPr>
        <w:t>visie</w:t>
      </w:r>
      <w:r>
        <w:rPr>
          <w:rFonts w:ascii="Trebuchet MS" w:hAnsi="Trebuchet MS"/>
        </w:rPr>
        <w:t xml:space="preserve"> van duurzaamheid en draagt bij tot de ontwikkeling van een duurzame economie door innovatieve diensten of producten aan te bieden. Greenbizz.brussels telt vier grote bedrijfstakken: energieoptimalisatie, verantwoorde voeding, duurzaam bouwen en mobiliteit. </w:t>
      </w:r>
    </w:p>
    <w:p w14:paraId="56E44D88" w14:textId="2DB2148C" w:rsidR="003649F9" w:rsidRDefault="002D4A6B" w:rsidP="003649F9">
      <w:pPr>
        <w:spacing w:after="0" w:line="240" w:lineRule="auto"/>
        <w:jc w:val="both"/>
        <w:rPr>
          <w:rStyle w:val="5yl5"/>
          <w:rFonts w:ascii="Trebuchet MS" w:hAnsi="Trebuchet MS"/>
        </w:rPr>
      </w:pPr>
      <w:r>
        <w:rPr>
          <w:rFonts w:ascii="Trebuchet MS" w:hAnsi="Trebuchet MS"/>
        </w:rPr>
        <w:t xml:space="preserve">De start-up Hytchers, sinds een jaar bij greenbizz.brussels gevestigd, ontwikkelt </w:t>
      </w:r>
      <w:r>
        <w:rPr>
          <w:rStyle w:val="5yl5"/>
          <w:rFonts w:ascii="Trebuchet MS" w:hAnsi="Trebuchet MS"/>
        </w:rPr>
        <w:t>een app waarmee pendelaars op hun dagelijks traject pakjes kunnen bezorgen. De start-up compenseert hun C</w:t>
      </w:r>
      <w:r w:rsidR="008E5E20">
        <w:rPr>
          <w:rStyle w:val="5yl5"/>
          <w:rFonts w:ascii="Trebuchet MS" w:hAnsi="Trebuchet MS"/>
        </w:rPr>
        <w:t>O</w:t>
      </w:r>
      <w:r>
        <w:rPr>
          <w:rStyle w:val="5yl5"/>
          <w:rFonts w:ascii="Trebuchet MS" w:hAnsi="Trebuchet MS"/>
          <w:vertAlign w:val="subscript"/>
        </w:rPr>
        <w:t>2</w:t>
      </w:r>
      <w:r>
        <w:rPr>
          <w:rStyle w:val="5yl5"/>
          <w:rFonts w:ascii="Trebuchet MS" w:hAnsi="Trebuchet MS"/>
        </w:rPr>
        <w:t xml:space="preserve">-emissies en bovendien krijgen </w:t>
      </w:r>
      <w:r w:rsidR="008E5E20">
        <w:rPr>
          <w:rStyle w:val="5yl5"/>
          <w:rFonts w:ascii="Trebuchet MS" w:hAnsi="Trebuchet MS"/>
        </w:rPr>
        <w:t>zij</w:t>
      </w:r>
      <w:r>
        <w:rPr>
          <w:rStyle w:val="5yl5"/>
          <w:rFonts w:ascii="Trebuchet MS" w:hAnsi="Trebuchet MS"/>
        </w:rPr>
        <w:t xml:space="preserve"> "miles" (credits) toegekend als tegemoetkoming in hun verplaatsingskosten.</w:t>
      </w:r>
    </w:p>
    <w:p w14:paraId="7DBC94A8" w14:textId="53C359D5" w:rsidR="00F164D4" w:rsidRPr="00F164D4" w:rsidRDefault="00F164D4" w:rsidP="003649F9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Een ander voorbeeld is Lili Bulk, een online kruidenierswinkel met een uitgebreid nul-afval productaanbod van droge kwaliteitsvolle voedingswaren, 100% biologisch, 100% bulk en</w:t>
      </w:r>
      <w:r w:rsidR="00D328EF">
        <w:rPr>
          <w:rFonts w:ascii="Trebuchet MS" w:hAnsi="Trebuchet MS"/>
        </w:rPr>
        <w:t xml:space="preserve"> in </w:t>
      </w:r>
      <w:r>
        <w:rPr>
          <w:rFonts w:ascii="Trebuchet MS" w:hAnsi="Trebuchet MS"/>
        </w:rPr>
        <w:t>100% retourverpakkingen</w:t>
      </w:r>
      <w:r w:rsidR="00AF30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(glazen potten en flessen</w:t>
      </w:r>
      <w:r w:rsidR="00AF30B8">
        <w:rPr>
          <w:rFonts w:ascii="Trebuchet MS" w:hAnsi="Trebuchet MS"/>
        </w:rPr>
        <w:t xml:space="preserve"> met statiegeld</w:t>
      </w:r>
      <w:r>
        <w:rPr>
          <w:rFonts w:ascii="Trebuchet MS" w:hAnsi="Trebuchet MS"/>
        </w:rPr>
        <w:t xml:space="preserve">). Deze start-up is </w:t>
      </w:r>
      <w:r w:rsidR="008E5E20">
        <w:rPr>
          <w:rFonts w:ascii="Trebuchet MS" w:hAnsi="Trebuchet MS"/>
        </w:rPr>
        <w:t>ontstaan uit</w:t>
      </w:r>
      <w:r>
        <w:rPr>
          <w:rFonts w:ascii="Trebuchet MS" w:hAnsi="Trebuchet MS"/>
        </w:rPr>
        <w:t xml:space="preserve"> het acceleratorprogramma Greenlab dat elk jaar bij greenbizz.brussels wordt georganiseerd. </w:t>
      </w:r>
    </w:p>
    <w:p w14:paraId="4519ED45" w14:textId="17B39FAF" w:rsidR="004359BF" w:rsidRDefault="004359BF" w:rsidP="00376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05568BD" w14:textId="5A5D2979" w:rsidR="003402D9" w:rsidRDefault="006D3DBA" w:rsidP="00B8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Om al die innovaties te stimuleren, verwelkomt greenbizz.brussels het acceleratorprogramma Greenlab en herbergt </w:t>
      </w:r>
      <w:r w:rsidR="00AF30B8">
        <w:rPr>
          <w:rFonts w:ascii="Trebuchet MS" w:hAnsi="Trebuchet MS"/>
        </w:rPr>
        <w:t>ee</w:t>
      </w:r>
      <w:r>
        <w:rPr>
          <w:rFonts w:ascii="Trebuchet MS" w:hAnsi="Trebuchet MS"/>
        </w:rPr>
        <w:t xml:space="preserve">n fablab waarmee de gebruikers alle nodige instrumenten ter beschikking hebben om hun prototype te </w:t>
      </w:r>
      <w:r w:rsidR="00AF30B8">
        <w:rPr>
          <w:rFonts w:ascii="Trebuchet MS" w:hAnsi="Trebuchet MS"/>
        </w:rPr>
        <w:t>ontwikkelen</w:t>
      </w:r>
      <w:r>
        <w:rPr>
          <w:rFonts w:ascii="Trebuchet MS" w:hAnsi="Trebuchet MS"/>
        </w:rPr>
        <w:t>.</w:t>
      </w:r>
    </w:p>
    <w:p w14:paraId="26CABDB4" w14:textId="5B68DC37" w:rsidR="00B856D5" w:rsidRDefault="00B856D5" w:rsidP="00B8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14C3B6DA" w14:textId="74C41443" w:rsidR="00B856D5" w:rsidRPr="00B856D5" w:rsidRDefault="00B856D5" w:rsidP="00B8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bookmarkStart w:id="0" w:name="_GoBack"/>
      <w:bookmarkEnd w:id="0"/>
    </w:p>
    <w:sectPr w:rsidR="00B856D5" w:rsidRPr="00B856D5" w:rsidSect="00204372">
      <w:headerReference w:type="default" r:id="rId8"/>
      <w:pgSz w:w="11906" w:h="16838"/>
      <w:pgMar w:top="29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B40D" w14:textId="77777777" w:rsidR="00C65E9D" w:rsidRDefault="00C65E9D" w:rsidP="003A238B">
      <w:pPr>
        <w:spacing w:after="0" w:line="240" w:lineRule="auto"/>
      </w:pPr>
      <w:r>
        <w:separator/>
      </w:r>
    </w:p>
  </w:endnote>
  <w:endnote w:type="continuationSeparator" w:id="0">
    <w:p w14:paraId="0039F95A" w14:textId="77777777" w:rsidR="00C65E9D" w:rsidRDefault="00C65E9D" w:rsidP="003A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779B" w14:textId="77777777" w:rsidR="00C65E9D" w:rsidRDefault="00C65E9D" w:rsidP="003A238B">
      <w:pPr>
        <w:spacing w:after="0" w:line="240" w:lineRule="auto"/>
      </w:pPr>
      <w:r>
        <w:separator/>
      </w:r>
    </w:p>
  </w:footnote>
  <w:footnote w:type="continuationSeparator" w:id="0">
    <w:p w14:paraId="05A95365" w14:textId="77777777" w:rsidR="00C65E9D" w:rsidRDefault="00C65E9D" w:rsidP="003A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9CE5" w14:textId="77777777" w:rsidR="006D3DBA" w:rsidRDefault="006D3DBA" w:rsidP="00737CF1">
    <w:pPr>
      <w:pStyle w:val="En-tte"/>
      <w:ind w:left="5664"/>
    </w:pPr>
    <w:r>
      <w:rPr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167B6345" wp14:editId="169BFC3A">
          <wp:simplePos x="0" y="0"/>
          <wp:positionH relativeFrom="column">
            <wp:posOffset>1533525</wp:posOffset>
          </wp:positionH>
          <wp:positionV relativeFrom="paragraph">
            <wp:posOffset>-240665</wp:posOffset>
          </wp:positionV>
          <wp:extent cx="2596515" cy="1392555"/>
          <wp:effectExtent l="0" t="0" r="0" b="4445"/>
          <wp:wrapTight wrapText="bothSides">
            <wp:wrapPolygon edited="0">
              <wp:start x="0" y="0"/>
              <wp:lineTo x="0" y="21275"/>
              <wp:lineTo x="21341" y="21275"/>
              <wp:lineTo x="2134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BIZ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139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2F29C" w14:textId="77777777" w:rsidR="006D3DBA" w:rsidRDefault="006D3D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52B0F"/>
    <w:multiLevelType w:val="hybridMultilevel"/>
    <w:tmpl w:val="A24CDEC4"/>
    <w:lvl w:ilvl="0" w:tplc="F222BC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32A"/>
    <w:rsid w:val="00007998"/>
    <w:rsid w:val="000446BA"/>
    <w:rsid w:val="000466BC"/>
    <w:rsid w:val="00065DBB"/>
    <w:rsid w:val="000862F1"/>
    <w:rsid w:val="000939F7"/>
    <w:rsid w:val="000A5881"/>
    <w:rsid w:val="000E1768"/>
    <w:rsid w:val="000E6DA7"/>
    <w:rsid w:val="00112E77"/>
    <w:rsid w:val="00113920"/>
    <w:rsid w:val="00133E07"/>
    <w:rsid w:val="001453E7"/>
    <w:rsid w:val="001802CC"/>
    <w:rsid w:val="001C038C"/>
    <w:rsid w:val="001D214C"/>
    <w:rsid w:val="00203C5E"/>
    <w:rsid w:val="00204372"/>
    <w:rsid w:val="002050EE"/>
    <w:rsid w:val="0021734B"/>
    <w:rsid w:val="00256CA2"/>
    <w:rsid w:val="00264B66"/>
    <w:rsid w:val="00267AD0"/>
    <w:rsid w:val="002801AF"/>
    <w:rsid w:val="002940FF"/>
    <w:rsid w:val="002A32F5"/>
    <w:rsid w:val="002B2377"/>
    <w:rsid w:val="002C55DD"/>
    <w:rsid w:val="002D0BB5"/>
    <w:rsid w:val="002D2AA9"/>
    <w:rsid w:val="002D4701"/>
    <w:rsid w:val="002D4A6B"/>
    <w:rsid w:val="002E67EE"/>
    <w:rsid w:val="002F13B1"/>
    <w:rsid w:val="003036F3"/>
    <w:rsid w:val="003142AF"/>
    <w:rsid w:val="0032049E"/>
    <w:rsid w:val="00320B1D"/>
    <w:rsid w:val="00324771"/>
    <w:rsid w:val="00324C7D"/>
    <w:rsid w:val="003378AA"/>
    <w:rsid w:val="003402D9"/>
    <w:rsid w:val="003649F9"/>
    <w:rsid w:val="00374ECB"/>
    <w:rsid w:val="00376402"/>
    <w:rsid w:val="003823E3"/>
    <w:rsid w:val="003953D9"/>
    <w:rsid w:val="003A1078"/>
    <w:rsid w:val="003A238B"/>
    <w:rsid w:val="003A3983"/>
    <w:rsid w:val="003B384A"/>
    <w:rsid w:val="003E5DE2"/>
    <w:rsid w:val="003E7C7D"/>
    <w:rsid w:val="003F56CD"/>
    <w:rsid w:val="004124A5"/>
    <w:rsid w:val="004359BF"/>
    <w:rsid w:val="00446962"/>
    <w:rsid w:val="004679D6"/>
    <w:rsid w:val="00481FA0"/>
    <w:rsid w:val="00490CB0"/>
    <w:rsid w:val="004932D5"/>
    <w:rsid w:val="004B0F0A"/>
    <w:rsid w:val="004B7AB7"/>
    <w:rsid w:val="004C2E31"/>
    <w:rsid w:val="004D7287"/>
    <w:rsid w:val="004F2E3F"/>
    <w:rsid w:val="00500BE1"/>
    <w:rsid w:val="00514526"/>
    <w:rsid w:val="005204B1"/>
    <w:rsid w:val="00534358"/>
    <w:rsid w:val="00536D0E"/>
    <w:rsid w:val="005632A7"/>
    <w:rsid w:val="0056348A"/>
    <w:rsid w:val="00592B8E"/>
    <w:rsid w:val="005A04F8"/>
    <w:rsid w:val="005B0E7A"/>
    <w:rsid w:val="005B0FD6"/>
    <w:rsid w:val="005B48AD"/>
    <w:rsid w:val="005C000F"/>
    <w:rsid w:val="005C0B7B"/>
    <w:rsid w:val="005C3FCF"/>
    <w:rsid w:val="005D3A16"/>
    <w:rsid w:val="005E627D"/>
    <w:rsid w:val="005F2A4C"/>
    <w:rsid w:val="00601CD1"/>
    <w:rsid w:val="00612A11"/>
    <w:rsid w:val="006349C4"/>
    <w:rsid w:val="00636BDB"/>
    <w:rsid w:val="00645672"/>
    <w:rsid w:val="0067200C"/>
    <w:rsid w:val="006972C6"/>
    <w:rsid w:val="006D3DBA"/>
    <w:rsid w:val="006F123B"/>
    <w:rsid w:val="007005B7"/>
    <w:rsid w:val="00726E9A"/>
    <w:rsid w:val="007332B7"/>
    <w:rsid w:val="00733FBF"/>
    <w:rsid w:val="00734F6A"/>
    <w:rsid w:val="00737CF1"/>
    <w:rsid w:val="00762841"/>
    <w:rsid w:val="00782F54"/>
    <w:rsid w:val="00785987"/>
    <w:rsid w:val="0079326D"/>
    <w:rsid w:val="007A64CA"/>
    <w:rsid w:val="007B2178"/>
    <w:rsid w:val="007C28CA"/>
    <w:rsid w:val="007E5666"/>
    <w:rsid w:val="00804FFC"/>
    <w:rsid w:val="00806B9C"/>
    <w:rsid w:val="008109FB"/>
    <w:rsid w:val="008150A7"/>
    <w:rsid w:val="00822DE1"/>
    <w:rsid w:val="00844B5F"/>
    <w:rsid w:val="0084732A"/>
    <w:rsid w:val="00867535"/>
    <w:rsid w:val="008A396D"/>
    <w:rsid w:val="008C681F"/>
    <w:rsid w:val="008D2CED"/>
    <w:rsid w:val="008E5E20"/>
    <w:rsid w:val="008F3948"/>
    <w:rsid w:val="008F6AB7"/>
    <w:rsid w:val="008F7C25"/>
    <w:rsid w:val="008F7FC9"/>
    <w:rsid w:val="0090269F"/>
    <w:rsid w:val="00903D23"/>
    <w:rsid w:val="00912D11"/>
    <w:rsid w:val="00921D65"/>
    <w:rsid w:val="0093414E"/>
    <w:rsid w:val="00934F05"/>
    <w:rsid w:val="0094031B"/>
    <w:rsid w:val="0094175E"/>
    <w:rsid w:val="00963515"/>
    <w:rsid w:val="0098165C"/>
    <w:rsid w:val="009A5949"/>
    <w:rsid w:val="009C6384"/>
    <w:rsid w:val="009E1A83"/>
    <w:rsid w:val="009E5D01"/>
    <w:rsid w:val="009F1836"/>
    <w:rsid w:val="009F2161"/>
    <w:rsid w:val="00A03D20"/>
    <w:rsid w:val="00A4288E"/>
    <w:rsid w:val="00A47404"/>
    <w:rsid w:val="00A5140E"/>
    <w:rsid w:val="00A708BD"/>
    <w:rsid w:val="00A87186"/>
    <w:rsid w:val="00A936F1"/>
    <w:rsid w:val="00A95242"/>
    <w:rsid w:val="00A97998"/>
    <w:rsid w:val="00AA6FC6"/>
    <w:rsid w:val="00AC698B"/>
    <w:rsid w:val="00AE0331"/>
    <w:rsid w:val="00AE6B23"/>
    <w:rsid w:val="00AF30B8"/>
    <w:rsid w:val="00B0300B"/>
    <w:rsid w:val="00B16BB7"/>
    <w:rsid w:val="00B26716"/>
    <w:rsid w:val="00B31DC8"/>
    <w:rsid w:val="00B36A20"/>
    <w:rsid w:val="00B376F7"/>
    <w:rsid w:val="00B54436"/>
    <w:rsid w:val="00B60B99"/>
    <w:rsid w:val="00B6537F"/>
    <w:rsid w:val="00B65E8F"/>
    <w:rsid w:val="00B67460"/>
    <w:rsid w:val="00B72D05"/>
    <w:rsid w:val="00B856D5"/>
    <w:rsid w:val="00BD7E66"/>
    <w:rsid w:val="00BE554C"/>
    <w:rsid w:val="00BF22D5"/>
    <w:rsid w:val="00BF6E0F"/>
    <w:rsid w:val="00C06061"/>
    <w:rsid w:val="00C30A5F"/>
    <w:rsid w:val="00C61387"/>
    <w:rsid w:val="00C65E9D"/>
    <w:rsid w:val="00C77991"/>
    <w:rsid w:val="00C90DA9"/>
    <w:rsid w:val="00C944E9"/>
    <w:rsid w:val="00CD112D"/>
    <w:rsid w:val="00CD39C2"/>
    <w:rsid w:val="00D1623E"/>
    <w:rsid w:val="00D21A96"/>
    <w:rsid w:val="00D328EF"/>
    <w:rsid w:val="00D369BB"/>
    <w:rsid w:val="00D4329F"/>
    <w:rsid w:val="00D51418"/>
    <w:rsid w:val="00D54177"/>
    <w:rsid w:val="00D75264"/>
    <w:rsid w:val="00D75ADA"/>
    <w:rsid w:val="00D8106B"/>
    <w:rsid w:val="00D865B5"/>
    <w:rsid w:val="00D87256"/>
    <w:rsid w:val="00D92CE6"/>
    <w:rsid w:val="00DA27E9"/>
    <w:rsid w:val="00DB0684"/>
    <w:rsid w:val="00DB2A7A"/>
    <w:rsid w:val="00E30281"/>
    <w:rsid w:val="00EC1241"/>
    <w:rsid w:val="00ED2195"/>
    <w:rsid w:val="00ED7A6D"/>
    <w:rsid w:val="00EF233E"/>
    <w:rsid w:val="00F13402"/>
    <w:rsid w:val="00F164D4"/>
    <w:rsid w:val="00F25BE7"/>
    <w:rsid w:val="00F40989"/>
    <w:rsid w:val="00F4574E"/>
    <w:rsid w:val="00F913E6"/>
    <w:rsid w:val="00FB19BA"/>
    <w:rsid w:val="00FB65F2"/>
    <w:rsid w:val="00FC121A"/>
    <w:rsid w:val="00FC3105"/>
    <w:rsid w:val="00FC440C"/>
    <w:rsid w:val="00FC509F"/>
    <w:rsid w:val="00FE4DFE"/>
    <w:rsid w:val="00FF265C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A303C7"/>
  <w15:docId w15:val="{6AACF02C-5E8A-4BA0-8F7A-4872C36B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97998"/>
    <w:pPr>
      <w:suppressAutoHyphens/>
      <w:spacing w:before="120" w:after="0" w:line="240" w:lineRule="auto"/>
      <w:ind w:left="1701" w:firstLine="851"/>
      <w:jc w:val="both"/>
    </w:pPr>
    <w:rPr>
      <w:rFonts w:ascii="Futura Lt BT" w:eastAsia="Arial Unicode MS" w:hAnsi="Futura Lt BT" w:cs="Arial Unicode MS"/>
      <w:kern w:val="1"/>
      <w:sz w:val="24"/>
      <w:szCs w:val="20"/>
      <w:lang w:eastAsia="nl-BE" w:bidi="nl-BE"/>
    </w:rPr>
  </w:style>
  <w:style w:type="character" w:customStyle="1" w:styleId="RetraitcorpsdetexteCar">
    <w:name w:val="Retrait corps de texte Car"/>
    <w:basedOn w:val="Policepardfaut"/>
    <w:link w:val="Retraitcorpsdetexte"/>
    <w:rsid w:val="00A97998"/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styleId="Lienhypertexte">
    <w:name w:val="Hyperlink"/>
    <w:basedOn w:val="Policepardfaut"/>
    <w:uiPriority w:val="99"/>
    <w:unhideWhenUsed/>
    <w:rsid w:val="00A97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38B"/>
  </w:style>
  <w:style w:type="paragraph" w:styleId="Pieddepage">
    <w:name w:val="footer"/>
    <w:basedOn w:val="Normal"/>
    <w:link w:val="PieddepageCar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A238B"/>
  </w:style>
  <w:style w:type="paragraph" w:styleId="Textedebulles">
    <w:name w:val="Balloon Text"/>
    <w:basedOn w:val="Normal"/>
    <w:link w:val="TextedebullesCar"/>
    <w:uiPriority w:val="99"/>
    <w:semiHidden/>
    <w:unhideWhenUsed/>
    <w:rsid w:val="003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3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5D0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F2A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A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A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A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A4C"/>
    <w:rPr>
      <w:b/>
      <w:bCs/>
      <w:sz w:val="20"/>
      <w:szCs w:val="20"/>
    </w:rPr>
  </w:style>
  <w:style w:type="character" w:customStyle="1" w:styleId="5yl5">
    <w:name w:val="_5yl5"/>
    <w:basedOn w:val="Policepardfaut"/>
    <w:rsid w:val="0032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C415-C203-4048-8B2A-F04ED2F2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cathy schoels sprl</Company>
  <LinksUpToDate>false</LinksUpToDate>
  <CharactersWithSpaces>2805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schoels</dc:creator>
  <cp:keywords/>
  <dc:description/>
  <cp:lastModifiedBy>Demuyser Frédérique</cp:lastModifiedBy>
  <cp:revision>16</cp:revision>
  <cp:lastPrinted>2019-02-08T15:00:00Z</cp:lastPrinted>
  <dcterms:created xsi:type="dcterms:W3CDTF">2019-01-30T10:39:00Z</dcterms:created>
  <dcterms:modified xsi:type="dcterms:W3CDTF">2019-02-13T13:33:00Z</dcterms:modified>
  <cp:category/>
</cp:coreProperties>
</file>